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6A" w:rsidRPr="00693C6A" w:rsidRDefault="00693C6A" w:rsidP="00693C6A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693C6A">
        <w:rPr>
          <w:rFonts w:ascii="Times New Roman" w:hAnsi="Times New Roman" w:cs="Times New Roman"/>
          <w:b/>
          <w:sz w:val="24"/>
          <w:lang w:val="bg-BG"/>
        </w:rPr>
        <w:t>УПРАВИТЕЛЕН СЪВЕТ НА НТС ПО ТРАНСПОРТА</w:t>
      </w:r>
    </w:p>
    <w:p w:rsidR="00693C6A" w:rsidRPr="00693C6A" w:rsidRDefault="00693C6A" w:rsidP="00693C6A">
      <w:pPr>
        <w:spacing w:line="360" w:lineRule="auto"/>
        <w:ind w:left="567" w:firstLine="567"/>
        <w:rPr>
          <w:rFonts w:ascii="Times New Roman" w:hAnsi="Times New Roman" w:cs="Times New Roman"/>
          <w:b/>
          <w:sz w:val="24"/>
          <w:lang w:val="bg-BG"/>
        </w:rPr>
      </w:pPr>
      <w:r w:rsidRPr="00693C6A">
        <w:rPr>
          <w:rFonts w:ascii="Times New Roman" w:hAnsi="Times New Roman" w:cs="Times New Roman"/>
          <w:b/>
          <w:sz w:val="24"/>
          <w:lang w:val="bg-BG"/>
        </w:rPr>
        <w:tab/>
      </w:r>
      <w:r w:rsidRPr="00693C6A">
        <w:rPr>
          <w:rFonts w:ascii="Times New Roman" w:hAnsi="Times New Roman" w:cs="Times New Roman"/>
          <w:b/>
          <w:sz w:val="24"/>
          <w:lang w:val="bg-BG"/>
        </w:rPr>
        <w:tab/>
      </w:r>
      <w:r w:rsidRPr="00693C6A">
        <w:rPr>
          <w:rFonts w:ascii="Times New Roman" w:hAnsi="Times New Roman" w:cs="Times New Roman"/>
          <w:b/>
          <w:sz w:val="24"/>
          <w:lang w:val="bg-BG"/>
        </w:rPr>
        <w:tab/>
      </w:r>
      <w:r w:rsidRPr="00693C6A">
        <w:rPr>
          <w:rFonts w:ascii="Times New Roman" w:hAnsi="Times New Roman" w:cs="Times New Roman"/>
          <w:b/>
          <w:sz w:val="24"/>
          <w:lang w:val="bg-BG"/>
        </w:rPr>
        <w:tab/>
      </w:r>
      <w:r w:rsidRPr="00693C6A">
        <w:rPr>
          <w:rFonts w:ascii="Times New Roman" w:hAnsi="Times New Roman" w:cs="Times New Roman"/>
          <w:b/>
          <w:sz w:val="24"/>
          <w:lang w:val="bg-BG"/>
        </w:rPr>
        <w:tab/>
      </w:r>
    </w:p>
    <w:p w:rsidR="00693C6A" w:rsidRPr="00693C6A" w:rsidRDefault="00693C6A" w:rsidP="00693C6A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5</w:t>
      </w:r>
      <w:r w:rsidRPr="00693C6A">
        <w:rPr>
          <w:rFonts w:ascii="Times New Roman" w:hAnsi="Times New Roman" w:cs="Times New Roman"/>
          <w:b/>
          <w:sz w:val="24"/>
          <w:lang w:val="bg-BG"/>
        </w:rPr>
        <w:t xml:space="preserve">-то ЗАСЕДАНИЕ </w:t>
      </w:r>
      <w:r w:rsidR="003E083C">
        <w:rPr>
          <w:rFonts w:ascii="Times New Roman" w:hAnsi="Times New Roman" w:cs="Times New Roman"/>
          <w:b/>
          <w:sz w:val="24"/>
          <w:lang w:val="bg-BG"/>
        </w:rPr>
        <w:t xml:space="preserve">- </w:t>
      </w:r>
      <w:r w:rsidR="003E083C">
        <w:rPr>
          <w:rFonts w:ascii="Times New Roman" w:hAnsi="Times New Roman" w:cs="Times New Roman"/>
          <w:b/>
          <w:sz w:val="24"/>
          <w:lang w:val="bg-BG"/>
        </w:rPr>
        <w:t>ОТКРИТО</w:t>
      </w:r>
    </w:p>
    <w:p w:rsidR="00693C6A" w:rsidRPr="00693C6A" w:rsidRDefault="00693C6A" w:rsidP="00693C6A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93C6A" w:rsidRPr="00693C6A" w:rsidRDefault="00693C6A" w:rsidP="00693C6A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13</w:t>
      </w:r>
      <w:r w:rsidRPr="00693C6A">
        <w:rPr>
          <w:rFonts w:ascii="Times New Roman" w:hAnsi="Times New Roman" w:cs="Times New Roman"/>
          <w:b/>
          <w:sz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lang w:val="bg-BG"/>
        </w:rPr>
        <w:t>12</w:t>
      </w:r>
      <w:r w:rsidRPr="00693C6A">
        <w:rPr>
          <w:rFonts w:ascii="Times New Roman" w:hAnsi="Times New Roman" w:cs="Times New Roman"/>
          <w:b/>
          <w:sz w:val="24"/>
          <w:lang w:val="bg-BG"/>
        </w:rPr>
        <w:t>.2022 г./</w:t>
      </w:r>
      <w:r>
        <w:rPr>
          <w:rFonts w:ascii="Times New Roman" w:hAnsi="Times New Roman" w:cs="Times New Roman"/>
          <w:b/>
          <w:sz w:val="24"/>
          <w:lang w:val="bg-BG"/>
        </w:rPr>
        <w:t>вторник</w:t>
      </w:r>
      <w:r w:rsidRPr="00693C6A">
        <w:rPr>
          <w:rFonts w:ascii="Times New Roman" w:hAnsi="Times New Roman" w:cs="Times New Roman"/>
          <w:b/>
          <w:sz w:val="24"/>
          <w:lang w:val="bg-BG"/>
        </w:rPr>
        <w:t>/- 1</w:t>
      </w:r>
      <w:r>
        <w:rPr>
          <w:rFonts w:ascii="Times New Roman" w:hAnsi="Times New Roman" w:cs="Times New Roman"/>
          <w:b/>
          <w:sz w:val="24"/>
          <w:lang w:val="bg-BG"/>
        </w:rPr>
        <w:t>3</w:t>
      </w:r>
      <w:r w:rsidRPr="00693C6A">
        <w:rPr>
          <w:rFonts w:ascii="Times New Roman" w:hAnsi="Times New Roman" w:cs="Times New Roman"/>
          <w:b/>
          <w:sz w:val="24"/>
          <w:lang w:val="bg-BG"/>
        </w:rPr>
        <w:t>.00 часа в НДНТ</w:t>
      </w:r>
    </w:p>
    <w:p w:rsidR="00693C6A" w:rsidRDefault="00693C6A" w:rsidP="00693C6A">
      <w:pPr>
        <w:tabs>
          <w:tab w:val="left" w:pos="567"/>
        </w:tabs>
        <w:spacing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693C6A" w:rsidRDefault="00693C6A" w:rsidP="00693C6A">
      <w:pPr>
        <w:tabs>
          <w:tab w:val="left" w:pos="567"/>
        </w:tabs>
        <w:spacing w:line="276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З</w:t>
      </w:r>
      <w:r w:rsidRPr="00693C6A">
        <w:rPr>
          <w:rFonts w:ascii="Times New Roman" w:hAnsi="Times New Roman" w:cs="Times New Roman"/>
          <w:b/>
          <w:sz w:val="24"/>
          <w:lang w:val="bg-BG"/>
        </w:rPr>
        <w:t>ала 3, ет. 2, НДНТ</w:t>
      </w:r>
    </w:p>
    <w:p w:rsidR="00693C6A" w:rsidRPr="00693C6A" w:rsidRDefault="00693C6A" w:rsidP="00693C6A">
      <w:pPr>
        <w:tabs>
          <w:tab w:val="left" w:pos="567"/>
        </w:tabs>
        <w:spacing w:line="276" w:lineRule="auto"/>
        <w:ind w:left="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693C6A" w:rsidRDefault="009651E1" w:rsidP="00693C6A">
      <w:pPr>
        <w:tabs>
          <w:tab w:val="left" w:pos="567"/>
        </w:tabs>
        <w:spacing w:line="276" w:lineRule="auto"/>
        <w:ind w:left="567" w:firstLine="567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lang w:val="bg-BG"/>
        </w:rPr>
        <w:t>Заседанието ще се проведе присъствено</w:t>
      </w:r>
    </w:p>
    <w:p w:rsidR="009651E1" w:rsidRDefault="009651E1" w:rsidP="00693C6A">
      <w:pPr>
        <w:tabs>
          <w:tab w:val="left" w:pos="567"/>
        </w:tabs>
        <w:spacing w:line="276" w:lineRule="auto"/>
        <w:ind w:left="567" w:firstLine="567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9651E1" w:rsidRDefault="009651E1" w:rsidP="00693C6A">
      <w:pPr>
        <w:tabs>
          <w:tab w:val="left" w:pos="567"/>
        </w:tabs>
        <w:spacing w:line="276" w:lineRule="auto"/>
        <w:ind w:left="567" w:firstLine="567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693C6A" w:rsidRDefault="00693C6A" w:rsidP="00693C6A">
      <w:pPr>
        <w:tabs>
          <w:tab w:val="left" w:pos="567"/>
        </w:tabs>
        <w:spacing w:line="36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>1. Обсъждане и приемане на протокола от предишното заседание на управителния съвет на НТСТ - 29.06.2022 г.</w:t>
      </w:r>
    </w:p>
    <w:p w:rsidR="00693C6A" w:rsidRDefault="00693C6A" w:rsidP="00693C6A">
      <w:pPr>
        <w:spacing w:line="36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 xml:space="preserve">2. Отчет за изпълнението на Основните научно-технически мероприятия на НТС по транспорта през 2022 г. </w:t>
      </w:r>
    </w:p>
    <w:p w:rsidR="00693C6A" w:rsidRDefault="00693C6A" w:rsidP="00693C6A">
      <w:pPr>
        <w:tabs>
          <w:tab w:val="left" w:pos="567"/>
        </w:tabs>
        <w:spacing w:line="36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 xml:space="preserve">3. Насоки за развитие на НТС по транспорта за периода 2023-2025 г. </w:t>
      </w:r>
    </w:p>
    <w:p w:rsidR="00693C6A" w:rsidRDefault="00693C6A" w:rsidP="00693C6A">
      <w:pPr>
        <w:tabs>
          <w:tab w:val="left" w:pos="567"/>
        </w:tabs>
        <w:spacing w:line="36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>4. Текущи и други въпроси</w:t>
      </w:r>
    </w:p>
    <w:p w:rsidR="00693C6A" w:rsidRDefault="00693C6A" w:rsidP="00693C6A">
      <w:pPr>
        <w:tabs>
          <w:tab w:val="left" w:pos="567"/>
        </w:tabs>
        <w:spacing w:line="36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>5. Среща на поколенията</w:t>
      </w:r>
      <w:r w:rsidR="003E083C">
        <w:rPr>
          <w:rFonts w:ascii="Times New Roman" w:eastAsia="Calibri" w:hAnsi="Times New Roman" w:cs="Times New Roman"/>
          <w:sz w:val="24"/>
          <w:lang w:val="bg-BG"/>
        </w:rPr>
        <w:t xml:space="preserve"> – тържество по случай коледните и новогодишни празници</w:t>
      </w:r>
      <w:bookmarkStart w:id="0" w:name="_GoBack"/>
      <w:bookmarkEnd w:id="0"/>
    </w:p>
    <w:p w:rsidR="005F267D" w:rsidRPr="009651E1" w:rsidRDefault="005F267D">
      <w:pPr>
        <w:rPr>
          <w:lang w:val="ru-RU"/>
        </w:rPr>
      </w:pPr>
    </w:p>
    <w:sectPr w:rsidR="005F267D" w:rsidRPr="0096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6A"/>
    <w:rsid w:val="003E083C"/>
    <w:rsid w:val="005F267D"/>
    <w:rsid w:val="00693C6A"/>
    <w:rsid w:val="009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C0DC-4C81-4E49-B017-3ABF1C6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6A"/>
    <w:pPr>
      <w:spacing w:after="0" w:line="240" w:lineRule="auto"/>
    </w:pPr>
    <w:rPr>
      <w:rFonts w:ascii="Courier New" w:eastAsia="Times New Roman" w:hAnsi="Courier New" w:cs="Courier New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MTITC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Kirka</dc:creator>
  <cp:keywords/>
  <dc:description/>
  <cp:lastModifiedBy>Kirka</cp:lastModifiedBy>
  <cp:revision>3</cp:revision>
  <dcterms:created xsi:type="dcterms:W3CDTF">2022-12-08T09:15:00Z</dcterms:created>
  <dcterms:modified xsi:type="dcterms:W3CDTF">2022-12-08T12:54:00Z</dcterms:modified>
</cp:coreProperties>
</file>